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356" w:rsidRDefault="00320474" w:rsidP="005A551A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C1" w:rsidRPr="005A551A" w:rsidRDefault="005A551A" w:rsidP="005A551A">
      <w:pPr>
        <w:ind w:right="-144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5A551A" w:rsidRDefault="005A551A" w:rsidP="005A551A">
      <w:pPr>
        <w:ind w:right="-144"/>
        <w:jc w:val="center"/>
        <w:rPr>
          <w:b/>
          <w:color w:val="0000FF"/>
          <w:sz w:val="32"/>
          <w:szCs w:val="32"/>
        </w:rPr>
      </w:pPr>
    </w:p>
    <w:p w:rsidR="00741061" w:rsidRPr="00C14B0E" w:rsidRDefault="005A551A" w:rsidP="00022B75">
      <w:pPr>
        <w:ind w:right="-144"/>
        <w:jc w:val="center"/>
        <w:rPr>
          <w:b/>
          <w:sz w:val="20"/>
          <w:szCs w:val="20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</w:t>
      </w:r>
      <w:r w:rsidR="00927622">
        <w:rPr>
          <w:b/>
          <w:color w:val="0000FF"/>
          <w:sz w:val="36"/>
          <w:szCs w:val="36"/>
        </w:rPr>
        <w:t xml:space="preserve"> </w:t>
      </w:r>
    </w:p>
    <w:p w:rsidR="009013A2" w:rsidRDefault="009013A2" w:rsidP="00D71F8F">
      <w:pPr>
        <w:ind w:right="-144"/>
        <w:rPr>
          <w:b/>
        </w:rPr>
      </w:pPr>
    </w:p>
    <w:p w:rsidR="002C472B" w:rsidRDefault="007147D5" w:rsidP="00D71F8F">
      <w:pPr>
        <w:ind w:right="-144"/>
        <w:rPr>
          <w:b/>
        </w:rPr>
      </w:pPr>
      <w:r w:rsidRPr="007147D5">
        <w:rPr>
          <w:b/>
        </w:rPr>
        <w:t>о</w:t>
      </w:r>
      <w:r w:rsidR="00BC3539" w:rsidRPr="007147D5">
        <w:rPr>
          <w:b/>
        </w:rPr>
        <w:t xml:space="preserve">т  </w:t>
      </w:r>
      <w:r w:rsidR="00F350CA">
        <w:rPr>
          <w:b/>
        </w:rPr>
        <w:t>17.06</w:t>
      </w:r>
      <w:r w:rsidR="006C13BE">
        <w:rPr>
          <w:b/>
        </w:rPr>
        <w:t>.2020</w:t>
      </w:r>
      <w:r w:rsidR="009D4066">
        <w:rPr>
          <w:b/>
        </w:rPr>
        <w:t xml:space="preserve">            </w:t>
      </w:r>
      <w:r w:rsidR="002B1D22">
        <w:rPr>
          <w:b/>
        </w:rPr>
        <w:t xml:space="preserve">    </w:t>
      </w:r>
      <w:r w:rsidR="00EB18B1">
        <w:rPr>
          <w:b/>
        </w:rPr>
        <w:t xml:space="preserve">  </w:t>
      </w:r>
      <w:r w:rsidR="003017CB">
        <w:rPr>
          <w:b/>
        </w:rPr>
        <w:t xml:space="preserve">      </w:t>
      </w:r>
      <w:r w:rsidR="003E128F" w:rsidRPr="007147D5">
        <w:rPr>
          <w:b/>
        </w:rPr>
        <w:t>№</w:t>
      </w:r>
      <w:r w:rsidR="00361BAE">
        <w:rPr>
          <w:b/>
        </w:rPr>
        <w:t xml:space="preserve"> </w:t>
      </w:r>
      <w:r w:rsidR="00BE5244">
        <w:rPr>
          <w:b/>
        </w:rPr>
        <w:t xml:space="preserve"> </w:t>
      </w:r>
      <w:r w:rsidR="009A142F">
        <w:rPr>
          <w:b/>
        </w:rPr>
        <w:t>121</w:t>
      </w:r>
      <w:r w:rsidR="00A42BC0">
        <w:rPr>
          <w:b/>
        </w:rPr>
        <w:t>/</w:t>
      </w:r>
      <w:r w:rsidR="0090269F">
        <w:rPr>
          <w:b/>
        </w:rPr>
        <w:t>4</w:t>
      </w:r>
      <w:r w:rsidR="00A42BC0">
        <w:rPr>
          <w:b/>
        </w:rPr>
        <w:t>-с</w:t>
      </w:r>
    </w:p>
    <w:p w:rsidR="00A42BC0" w:rsidRDefault="00A42BC0" w:rsidP="00D71F8F">
      <w:pPr>
        <w:ind w:right="-144"/>
        <w:rPr>
          <w:b/>
        </w:rPr>
      </w:pPr>
    </w:p>
    <w:p w:rsidR="00F045F9" w:rsidRPr="009A142F" w:rsidRDefault="00F045F9" w:rsidP="009A142F">
      <w:pPr>
        <w:ind w:right="4676"/>
        <w:jc w:val="both"/>
        <w:rPr>
          <w:b/>
        </w:rPr>
      </w:pPr>
      <w:r w:rsidRPr="009A142F">
        <w:rPr>
          <w:b/>
        </w:rPr>
        <w:t>Об установлении значений корректирующего</w:t>
      </w:r>
      <w:r w:rsidR="009A142F">
        <w:rPr>
          <w:b/>
        </w:rPr>
        <w:t xml:space="preserve"> </w:t>
      </w:r>
      <w:r w:rsidRPr="009A142F">
        <w:rPr>
          <w:b/>
        </w:rPr>
        <w:t>коэффициента базовой доходности К</w:t>
      </w:r>
      <w:proofErr w:type="gramStart"/>
      <w:r w:rsidRPr="009A142F">
        <w:rPr>
          <w:b/>
        </w:rPr>
        <w:t>2</w:t>
      </w:r>
      <w:proofErr w:type="gramEnd"/>
      <w:r w:rsidRPr="009A142F">
        <w:rPr>
          <w:b/>
        </w:rPr>
        <w:t xml:space="preserve"> </w:t>
      </w:r>
      <w:r w:rsidR="009A142F">
        <w:rPr>
          <w:b/>
        </w:rPr>
        <w:t xml:space="preserve"> </w:t>
      </w:r>
      <w:r w:rsidRPr="009A142F">
        <w:rPr>
          <w:b/>
        </w:rPr>
        <w:t xml:space="preserve">по отдельным видам деятельности </w:t>
      </w:r>
      <w:r w:rsidR="009A142F">
        <w:rPr>
          <w:b/>
        </w:rPr>
        <w:t xml:space="preserve"> </w:t>
      </w:r>
      <w:r w:rsidRPr="009A142F">
        <w:rPr>
          <w:b/>
        </w:rPr>
        <w:t>на период с 01.01.2020 г</w:t>
      </w:r>
      <w:r w:rsidR="009A142F">
        <w:rPr>
          <w:b/>
        </w:rPr>
        <w:t>ода</w:t>
      </w:r>
      <w:r w:rsidRPr="009A142F">
        <w:rPr>
          <w:b/>
        </w:rPr>
        <w:t xml:space="preserve"> по 31.12.2020</w:t>
      </w:r>
      <w:r w:rsidR="009A142F">
        <w:rPr>
          <w:b/>
        </w:rPr>
        <w:t xml:space="preserve"> </w:t>
      </w:r>
      <w:r w:rsidRPr="009A142F">
        <w:rPr>
          <w:b/>
        </w:rPr>
        <w:t>г</w:t>
      </w:r>
      <w:r w:rsidR="009A142F">
        <w:rPr>
          <w:b/>
        </w:rPr>
        <w:t>ода</w:t>
      </w:r>
      <w:r w:rsidRPr="009A142F">
        <w:rPr>
          <w:b/>
        </w:rPr>
        <w:t xml:space="preserve"> </w:t>
      </w:r>
    </w:p>
    <w:p w:rsidR="00F045F9" w:rsidRDefault="00F045F9" w:rsidP="00F045F9">
      <w:pPr>
        <w:jc w:val="both"/>
      </w:pPr>
    </w:p>
    <w:p w:rsidR="00F045F9" w:rsidRDefault="00F045F9" w:rsidP="00F045F9">
      <w:pPr>
        <w:jc w:val="both"/>
        <w:rPr>
          <w:sz w:val="28"/>
          <w:szCs w:val="28"/>
        </w:rPr>
      </w:pPr>
      <w:r w:rsidRPr="008C5C94">
        <w:rPr>
          <w:sz w:val="28"/>
          <w:szCs w:val="28"/>
        </w:rPr>
        <w:t xml:space="preserve">     </w:t>
      </w:r>
      <w:proofErr w:type="gramStart"/>
      <w:r w:rsidRPr="008C5C94">
        <w:rPr>
          <w:sz w:val="28"/>
          <w:szCs w:val="28"/>
        </w:rPr>
        <w:t xml:space="preserve">Во исполнение п.6 перечня поручений Губернатора Ленинградской области </w:t>
      </w:r>
      <w:r>
        <w:rPr>
          <w:sz w:val="28"/>
          <w:szCs w:val="28"/>
        </w:rPr>
        <w:t xml:space="preserve">от 20 марта 2020 года </w:t>
      </w:r>
      <w:r w:rsidRPr="008C5C94">
        <w:rPr>
          <w:sz w:val="28"/>
          <w:szCs w:val="28"/>
        </w:rPr>
        <w:t>о мерах поддержки субъектов предпринимательской деятельности Ленинградской области</w:t>
      </w:r>
      <w:r>
        <w:rPr>
          <w:sz w:val="28"/>
          <w:szCs w:val="28"/>
        </w:rPr>
        <w:t xml:space="preserve"> в период сложной эпидемиологической ситуации в связи с угрозой распространения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инфекции, руководствуясь Постановлением Правительства Ленинградской области от 3 апреля 2020 года №</w:t>
      </w:r>
      <w:r w:rsidR="00445CA2">
        <w:rPr>
          <w:sz w:val="28"/>
          <w:szCs w:val="28"/>
        </w:rPr>
        <w:t xml:space="preserve"> </w:t>
      </w:r>
      <w:r>
        <w:rPr>
          <w:sz w:val="28"/>
          <w:szCs w:val="28"/>
        </w:rPr>
        <w:t>171 «О реализации Указа Президента Российской Федерации от 2 апреля 2020 года №</w:t>
      </w:r>
      <w:r w:rsidR="009A142F">
        <w:rPr>
          <w:sz w:val="28"/>
          <w:szCs w:val="28"/>
        </w:rPr>
        <w:t xml:space="preserve"> </w:t>
      </w:r>
      <w:r>
        <w:rPr>
          <w:sz w:val="28"/>
          <w:szCs w:val="28"/>
        </w:rPr>
        <w:t>239» (с изменениями</w:t>
      </w:r>
      <w:proofErr w:type="gramEnd"/>
      <w:r>
        <w:rPr>
          <w:sz w:val="28"/>
          <w:szCs w:val="28"/>
        </w:rPr>
        <w:t xml:space="preserve"> и дополнениями)</w:t>
      </w:r>
      <w:bookmarkStart w:id="0" w:name="_GoBack"/>
      <w:bookmarkEnd w:id="0"/>
      <w:r w:rsidR="009A142F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МО «Кингисеппский муниципальный район» </w:t>
      </w:r>
    </w:p>
    <w:p w:rsidR="00F045F9" w:rsidRDefault="00F045F9" w:rsidP="00F045F9">
      <w:pPr>
        <w:jc w:val="both"/>
        <w:rPr>
          <w:sz w:val="28"/>
          <w:szCs w:val="28"/>
        </w:rPr>
      </w:pPr>
    </w:p>
    <w:p w:rsidR="00F045F9" w:rsidRDefault="00F045F9" w:rsidP="00F045F9">
      <w:pPr>
        <w:jc w:val="both"/>
        <w:rPr>
          <w:b/>
          <w:sz w:val="28"/>
          <w:szCs w:val="28"/>
        </w:rPr>
      </w:pPr>
      <w:proofErr w:type="gramStart"/>
      <w:r w:rsidRPr="00A767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767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767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767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767B6">
        <w:rPr>
          <w:b/>
          <w:sz w:val="28"/>
          <w:szCs w:val="28"/>
        </w:rPr>
        <w:t>Л:</w:t>
      </w:r>
    </w:p>
    <w:p w:rsidR="00F045F9" w:rsidRDefault="00F045F9" w:rsidP="00F045F9">
      <w:pPr>
        <w:jc w:val="both"/>
        <w:rPr>
          <w:b/>
          <w:sz w:val="28"/>
          <w:szCs w:val="28"/>
        </w:rPr>
      </w:pPr>
    </w:p>
    <w:p w:rsidR="009A142F" w:rsidRDefault="00F045F9" w:rsidP="009A142F">
      <w:pPr>
        <w:pStyle w:val="aa"/>
        <w:numPr>
          <w:ilvl w:val="0"/>
          <w:numId w:val="3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142F">
        <w:rPr>
          <w:rFonts w:ascii="Times New Roman" w:hAnsi="Times New Roman"/>
          <w:sz w:val="28"/>
          <w:szCs w:val="28"/>
        </w:rPr>
        <w:t>Установить значения корректирующего коэффициента базовой доходности К</w:t>
      </w:r>
      <w:proofErr w:type="gramStart"/>
      <w:r w:rsidRPr="009A142F">
        <w:rPr>
          <w:rFonts w:ascii="Times New Roman" w:hAnsi="Times New Roman"/>
          <w:sz w:val="28"/>
          <w:szCs w:val="28"/>
        </w:rPr>
        <w:t>2</w:t>
      </w:r>
      <w:proofErr w:type="gramEnd"/>
      <w:r w:rsidRPr="009A142F">
        <w:rPr>
          <w:rFonts w:ascii="Times New Roman" w:hAnsi="Times New Roman"/>
          <w:sz w:val="28"/>
          <w:szCs w:val="28"/>
        </w:rPr>
        <w:t xml:space="preserve">, применяемого для исчисления единого налога на вмененный доход по отдельным видам деятельности, в наибольшей степени пострадавшим в условиях ухудшения ситуации в результате распространения новой </w:t>
      </w:r>
      <w:proofErr w:type="spellStart"/>
      <w:r w:rsidRPr="009A142F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9A142F">
        <w:rPr>
          <w:rFonts w:ascii="Times New Roman" w:hAnsi="Times New Roman"/>
          <w:sz w:val="28"/>
          <w:szCs w:val="28"/>
        </w:rPr>
        <w:t xml:space="preserve"> инфекции, на налоговый период с 01.01.2020 г</w:t>
      </w:r>
      <w:r w:rsidR="00445CA2">
        <w:rPr>
          <w:rFonts w:ascii="Times New Roman" w:hAnsi="Times New Roman"/>
          <w:sz w:val="28"/>
          <w:szCs w:val="28"/>
        </w:rPr>
        <w:t>ода</w:t>
      </w:r>
      <w:r w:rsidRPr="009A142F">
        <w:rPr>
          <w:rFonts w:ascii="Times New Roman" w:hAnsi="Times New Roman"/>
          <w:sz w:val="28"/>
          <w:szCs w:val="28"/>
        </w:rPr>
        <w:t xml:space="preserve"> по 31.12.2020</w:t>
      </w:r>
      <w:r w:rsidR="00445CA2">
        <w:rPr>
          <w:rFonts w:ascii="Times New Roman" w:hAnsi="Times New Roman"/>
          <w:sz w:val="28"/>
          <w:szCs w:val="28"/>
        </w:rPr>
        <w:t xml:space="preserve"> </w:t>
      </w:r>
      <w:r w:rsidRPr="009A142F">
        <w:rPr>
          <w:rFonts w:ascii="Times New Roman" w:hAnsi="Times New Roman"/>
          <w:sz w:val="28"/>
          <w:szCs w:val="28"/>
        </w:rPr>
        <w:t>г</w:t>
      </w:r>
      <w:r w:rsidR="00445CA2">
        <w:rPr>
          <w:rFonts w:ascii="Times New Roman" w:hAnsi="Times New Roman"/>
          <w:sz w:val="28"/>
          <w:szCs w:val="28"/>
        </w:rPr>
        <w:t>ода</w:t>
      </w:r>
      <w:r w:rsidRPr="009A142F">
        <w:rPr>
          <w:rFonts w:ascii="Times New Roman" w:hAnsi="Times New Roman"/>
          <w:sz w:val="28"/>
          <w:szCs w:val="28"/>
        </w:rPr>
        <w:t xml:space="preserve">, согласно приложению 1 к настоящему решению. </w:t>
      </w:r>
    </w:p>
    <w:p w:rsidR="00445CA2" w:rsidRPr="009A142F" w:rsidRDefault="00445CA2" w:rsidP="00445CA2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445CA2" w:rsidRDefault="00F045F9" w:rsidP="00445CA2">
      <w:pPr>
        <w:pStyle w:val="aa"/>
        <w:numPr>
          <w:ilvl w:val="0"/>
          <w:numId w:val="3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5CA2">
        <w:rPr>
          <w:rFonts w:ascii="Times New Roman" w:hAnsi="Times New Roman"/>
          <w:sz w:val="28"/>
          <w:szCs w:val="28"/>
        </w:rPr>
        <w:t>Пункт 3 решения Совета депутатов МО «Кингисеппский муниципальный район» от 27.10.</w:t>
      </w:r>
      <w:r w:rsidR="00445CA2">
        <w:rPr>
          <w:rFonts w:ascii="Times New Roman" w:hAnsi="Times New Roman"/>
          <w:sz w:val="28"/>
          <w:szCs w:val="28"/>
        </w:rPr>
        <w:t>20</w:t>
      </w:r>
      <w:r w:rsidRPr="00445CA2">
        <w:rPr>
          <w:rFonts w:ascii="Times New Roman" w:hAnsi="Times New Roman"/>
          <w:sz w:val="28"/>
          <w:szCs w:val="28"/>
        </w:rPr>
        <w:t>10</w:t>
      </w:r>
      <w:r w:rsidR="00445CA2">
        <w:rPr>
          <w:rFonts w:ascii="Times New Roman" w:hAnsi="Times New Roman"/>
          <w:sz w:val="28"/>
          <w:szCs w:val="28"/>
        </w:rPr>
        <w:t xml:space="preserve"> </w:t>
      </w:r>
      <w:r w:rsidRPr="00445CA2">
        <w:rPr>
          <w:rFonts w:ascii="Times New Roman" w:hAnsi="Times New Roman"/>
          <w:sz w:val="28"/>
          <w:szCs w:val="28"/>
        </w:rPr>
        <w:t>г</w:t>
      </w:r>
      <w:r w:rsidR="00445CA2">
        <w:rPr>
          <w:rFonts w:ascii="Times New Roman" w:hAnsi="Times New Roman"/>
          <w:sz w:val="28"/>
          <w:szCs w:val="28"/>
        </w:rPr>
        <w:t xml:space="preserve">ода </w:t>
      </w:r>
      <w:r w:rsidRPr="00445CA2">
        <w:rPr>
          <w:rFonts w:ascii="Times New Roman" w:hAnsi="Times New Roman"/>
          <w:sz w:val="28"/>
          <w:szCs w:val="28"/>
        </w:rPr>
        <w:t xml:space="preserve"> №</w:t>
      </w:r>
      <w:r w:rsidR="009A142F" w:rsidRPr="00445CA2">
        <w:rPr>
          <w:rFonts w:ascii="Times New Roman" w:hAnsi="Times New Roman"/>
          <w:sz w:val="28"/>
          <w:szCs w:val="28"/>
        </w:rPr>
        <w:t xml:space="preserve"> </w:t>
      </w:r>
      <w:r w:rsidR="00445CA2">
        <w:rPr>
          <w:rFonts w:ascii="Times New Roman" w:hAnsi="Times New Roman"/>
          <w:sz w:val="28"/>
          <w:szCs w:val="28"/>
        </w:rPr>
        <w:t xml:space="preserve"> </w:t>
      </w:r>
      <w:r w:rsidRPr="00445CA2">
        <w:rPr>
          <w:rFonts w:ascii="Times New Roman" w:hAnsi="Times New Roman"/>
          <w:sz w:val="28"/>
          <w:szCs w:val="28"/>
        </w:rPr>
        <w:t>210/2-с «О едином налоге на вмененный доход для отдельных видов деятельности на территории МО «Кингисеппский муниципальный район» с 1 января 2011года» (с последующими изменениями и дополнениями</w:t>
      </w:r>
      <w:proofErr w:type="gramStart"/>
      <w:r w:rsidRPr="00445CA2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445CA2">
        <w:rPr>
          <w:rFonts w:ascii="Times New Roman" w:hAnsi="Times New Roman"/>
          <w:sz w:val="28"/>
          <w:szCs w:val="28"/>
        </w:rPr>
        <w:t xml:space="preserve"> применять с учетом настоящего решения.</w:t>
      </w:r>
    </w:p>
    <w:p w:rsidR="00445CA2" w:rsidRPr="00445CA2" w:rsidRDefault="00445CA2" w:rsidP="00445CA2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F045F9" w:rsidRPr="00445CA2" w:rsidRDefault="00F045F9" w:rsidP="00445CA2">
      <w:pPr>
        <w:pStyle w:val="aa"/>
        <w:numPr>
          <w:ilvl w:val="0"/>
          <w:numId w:val="34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445CA2">
        <w:rPr>
          <w:rFonts w:ascii="Times New Roman" w:hAnsi="Times New Roman"/>
          <w:sz w:val="28"/>
          <w:szCs w:val="28"/>
        </w:rPr>
        <w:t>Настоящее Решение вступает в силу после официального опубликования в средствах массовой информации и распространяется на правоотношения, возникшие  с 01 января 2020 года.</w:t>
      </w:r>
      <w:r w:rsidRPr="00445CA2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445CA2" w:rsidRPr="00445CA2" w:rsidRDefault="00445CA2" w:rsidP="00445CA2">
      <w:pPr>
        <w:jc w:val="both"/>
        <w:rPr>
          <w:sz w:val="28"/>
          <w:szCs w:val="28"/>
          <w:u w:val="single"/>
        </w:rPr>
      </w:pPr>
    </w:p>
    <w:p w:rsidR="00445CA2" w:rsidRDefault="00F045F9" w:rsidP="00445CA2">
      <w:pPr>
        <w:pStyle w:val="aa"/>
        <w:numPr>
          <w:ilvl w:val="0"/>
          <w:numId w:val="3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5CA2">
        <w:rPr>
          <w:rFonts w:ascii="Times New Roman" w:hAnsi="Times New Roman"/>
          <w:sz w:val="28"/>
          <w:szCs w:val="28"/>
        </w:rPr>
        <w:t>Настоящее решение подлежит официальному опубликованию в средствах массовой информации.</w:t>
      </w:r>
    </w:p>
    <w:p w:rsidR="00445CA2" w:rsidRPr="00445CA2" w:rsidRDefault="00445CA2" w:rsidP="00445CA2">
      <w:pPr>
        <w:pStyle w:val="aa"/>
        <w:rPr>
          <w:rFonts w:ascii="Times New Roman" w:hAnsi="Times New Roman"/>
          <w:sz w:val="28"/>
          <w:szCs w:val="28"/>
        </w:rPr>
      </w:pPr>
    </w:p>
    <w:p w:rsidR="00F045F9" w:rsidRPr="00445CA2" w:rsidRDefault="00F045F9" w:rsidP="00445CA2">
      <w:pPr>
        <w:pStyle w:val="aa"/>
        <w:numPr>
          <w:ilvl w:val="0"/>
          <w:numId w:val="3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45CA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45CA2">
        <w:rPr>
          <w:rFonts w:ascii="Times New Roman" w:hAnsi="Times New Roman"/>
          <w:sz w:val="28"/>
          <w:szCs w:val="28"/>
        </w:rPr>
        <w:t xml:space="preserve"> исполнением  </w:t>
      </w:r>
      <w:r w:rsidR="009A142F" w:rsidRPr="00445CA2">
        <w:rPr>
          <w:rFonts w:ascii="Times New Roman" w:hAnsi="Times New Roman"/>
          <w:sz w:val="28"/>
          <w:szCs w:val="28"/>
        </w:rPr>
        <w:t xml:space="preserve">настоящего решения </w:t>
      </w:r>
      <w:r w:rsidRPr="00445CA2">
        <w:rPr>
          <w:rFonts w:ascii="Times New Roman" w:hAnsi="Times New Roman"/>
          <w:sz w:val="28"/>
          <w:szCs w:val="28"/>
        </w:rPr>
        <w:t xml:space="preserve">возложить на постоянную комиссию по бюджету, экономике, </w:t>
      </w:r>
      <w:r w:rsidR="009A142F" w:rsidRPr="00445CA2">
        <w:rPr>
          <w:rFonts w:ascii="Times New Roman" w:hAnsi="Times New Roman"/>
          <w:sz w:val="28"/>
          <w:szCs w:val="28"/>
        </w:rPr>
        <w:t>земельным и имущественным вопросам</w:t>
      </w:r>
      <w:r w:rsidRPr="00445CA2">
        <w:rPr>
          <w:rFonts w:ascii="Times New Roman" w:hAnsi="Times New Roman"/>
          <w:sz w:val="28"/>
          <w:szCs w:val="28"/>
        </w:rPr>
        <w:t>.</w:t>
      </w:r>
    </w:p>
    <w:p w:rsidR="00F045F9" w:rsidRPr="00445CA2" w:rsidRDefault="00F045F9" w:rsidP="00445CA2">
      <w:pPr>
        <w:pStyle w:val="aa"/>
        <w:rPr>
          <w:rFonts w:ascii="Times New Roman" w:hAnsi="Times New Roman"/>
          <w:sz w:val="28"/>
          <w:szCs w:val="28"/>
        </w:rPr>
      </w:pPr>
    </w:p>
    <w:p w:rsidR="00F045F9" w:rsidRPr="00445CA2" w:rsidRDefault="00F045F9" w:rsidP="00445CA2">
      <w:pPr>
        <w:pStyle w:val="aa"/>
        <w:rPr>
          <w:rFonts w:ascii="Times New Roman" w:hAnsi="Times New Roman"/>
          <w:sz w:val="28"/>
          <w:szCs w:val="28"/>
        </w:rPr>
      </w:pPr>
    </w:p>
    <w:p w:rsidR="00F045F9" w:rsidRPr="00445CA2" w:rsidRDefault="00F045F9" w:rsidP="00445CA2">
      <w:pPr>
        <w:pStyle w:val="aa"/>
        <w:rPr>
          <w:rFonts w:ascii="Times New Roman" w:hAnsi="Times New Roman"/>
          <w:sz w:val="28"/>
          <w:szCs w:val="28"/>
        </w:rPr>
      </w:pPr>
    </w:p>
    <w:p w:rsidR="00445CA2" w:rsidRDefault="00F045F9" w:rsidP="00445CA2">
      <w:pPr>
        <w:pStyle w:val="aa"/>
        <w:rPr>
          <w:rFonts w:ascii="Times New Roman" w:hAnsi="Times New Roman"/>
          <w:sz w:val="28"/>
          <w:szCs w:val="28"/>
        </w:rPr>
      </w:pPr>
      <w:r w:rsidRPr="00445CA2">
        <w:rPr>
          <w:rFonts w:ascii="Times New Roman" w:hAnsi="Times New Roman"/>
          <w:sz w:val="28"/>
          <w:szCs w:val="28"/>
        </w:rPr>
        <w:t>Глава МО</w:t>
      </w:r>
    </w:p>
    <w:p w:rsidR="00F045F9" w:rsidRPr="00445CA2" w:rsidRDefault="00F045F9" w:rsidP="00445CA2">
      <w:pPr>
        <w:pStyle w:val="aa"/>
        <w:rPr>
          <w:rFonts w:ascii="Times New Roman" w:hAnsi="Times New Roman"/>
          <w:sz w:val="28"/>
          <w:szCs w:val="28"/>
        </w:rPr>
      </w:pPr>
      <w:r w:rsidRPr="00445CA2">
        <w:rPr>
          <w:rFonts w:ascii="Times New Roman" w:hAnsi="Times New Roman"/>
          <w:i/>
          <w:sz w:val="28"/>
          <w:szCs w:val="28"/>
        </w:rPr>
        <w:t>«</w:t>
      </w:r>
      <w:r w:rsidRPr="00445CA2">
        <w:rPr>
          <w:rFonts w:ascii="Times New Roman" w:hAnsi="Times New Roman"/>
          <w:sz w:val="28"/>
          <w:szCs w:val="28"/>
        </w:rPr>
        <w:t xml:space="preserve">Кингисеппский муниципальный район»          </w:t>
      </w:r>
      <w:r w:rsidR="00445CA2">
        <w:rPr>
          <w:rFonts w:ascii="Times New Roman" w:hAnsi="Times New Roman"/>
          <w:sz w:val="28"/>
          <w:szCs w:val="28"/>
        </w:rPr>
        <w:t xml:space="preserve">         </w:t>
      </w:r>
      <w:r w:rsidRPr="00445CA2">
        <w:rPr>
          <w:rFonts w:ascii="Times New Roman" w:hAnsi="Times New Roman"/>
          <w:sz w:val="28"/>
          <w:szCs w:val="28"/>
        </w:rPr>
        <w:t xml:space="preserve">              </w:t>
      </w:r>
      <w:r w:rsidR="00445CA2">
        <w:rPr>
          <w:rFonts w:ascii="Times New Roman" w:hAnsi="Times New Roman"/>
          <w:sz w:val="28"/>
          <w:szCs w:val="28"/>
        </w:rPr>
        <w:t xml:space="preserve">    </w:t>
      </w:r>
      <w:r w:rsidRPr="00445CA2">
        <w:rPr>
          <w:rFonts w:ascii="Times New Roman" w:hAnsi="Times New Roman"/>
          <w:sz w:val="28"/>
          <w:szCs w:val="28"/>
        </w:rPr>
        <w:t xml:space="preserve">      Е.Г. Антонова</w:t>
      </w:r>
    </w:p>
    <w:p w:rsidR="00F045F9" w:rsidRDefault="00F045F9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445CA2" w:rsidRDefault="00445CA2" w:rsidP="00F045F9">
      <w:pPr>
        <w:jc w:val="both"/>
        <w:rPr>
          <w:sz w:val="28"/>
          <w:szCs w:val="28"/>
        </w:rPr>
      </w:pPr>
    </w:p>
    <w:p w:rsidR="00F045F9" w:rsidRDefault="00F045F9" w:rsidP="00F045F9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210"/>
      </w:tblGrid>
      <w:tr w:rsidR="00F045F9" w:rsidTr="00445CA2">
        <w:tc>
          <w:tcPr>
            <w:tcW w:w="4361" w:type="dxa"/>
          </w:tcPr>
          <w:p w:rsidR="00F045F9" w:rsidRDefault="00F045F9" w:rsidP="00837EE5">
            <w:pPr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F045F9" w:rsidRPr="00FF188D" w:rsidRDefault="00F045F9" w:rsidP="00445CA2">
            <w:pPr>
              <w:jc w:val="right"/>
            </w:pPr>
            <w:r w:rsidRPr="00FF188D">
              <w:t>Приложение</w:t>
            </w:r>
            <w:r>
              <w:t xml:space="preserve"> 1</w:t>
            </w:r>
          </w:p>
          <w:p w:rsidR="00F045F9" w:rsidRPr="00FF188D" w:rsidRDefault="00F045F9" w:rsidP="00445CA2">
            <w:pPr>
              <w:jc w:val="right"/>
            </w:pPr>
            <w:r w:rsidRPr="00FF188D">
              <w:t xml:space="preserve">к </w:t>
            </w:r>
            <w:r w:rsidR="00445CA2">
              <w:t>р</w:t>
            </w:r>
            <w:r w:rsidRPr="00FF188D">
              <w:t>ешению Совета депутатов</w:t>
            </w:r>
          </w:p>
          <w:p w:rsidR="00F045F9" w:rsidRPr="00FF188D" w:rsidRDefault="00F045F9" w:rsidP="00445CA2">
            <w:pPr>
              <w:jc w:val="right"/>
            </w:pPr>
            <w:r w:rsidRPr="00FF188D">
              <w:t xml:space="preserve">МО </w:t>
            </w:r>
            <w:r>
              <w:t>«</w:t>
            </w:r>
            <w:r w:rsidRPr="00FF188D">
              <w:t>Кингисеппский муниципальный район»</w:t>
            </w:r>
          </w:p>
          <w:p w:rsidR="00F045F9" w:rsidRDefault="00F045F9" w:rsidP="00445CA2">
            <w:pPr>
              <w:jc w:val="right"/>
              <w:rPr>
                <w:sz w:val="28"/>
                <w:szCs w:val="28"/>
              </w:rPr>
            </w:pPr>
            <w:r w:rsidRPr="00FF188D">
              <w:t xml:space="preserve">от </w:t>
            </w:r>
            <w:r w:rsidR="00445CA2">
              <w:t xml:space="preserve">17.06.2020 года </w:t>
            </w:r>
            <w:r w:rsidRPr="00FF188D">
              <w:t xml:space="preserve"> №</w:t>
            </w:r>
            <w:r w:rsidR="00445CA2">
              <w:t xml:space="preserve"> 121/4-с</w:t>
            </w:r>
          </w:p>
        </w:tc>
      </w:tr>
    </w:tbl>
    <w:p w:rsidR="00F045F9" w:rsidRDefault="00F045F9" w:rsidP="00F045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45CA2" w:rsidRPr="000213DB" w:rsidRDefault="00445CA2" w:rsidP="00F045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45F9" w:rsidRPr="00C9272B" w:rsidRDefault="00F045F9" w:rsidP="00F045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C9272B">
        <w:rPr>
          <w:sz w:val="28"/>
          <w:szCs w:val="28"/>
        </w:rPr>
        <w:t>начения корректирующего коэффициента</w:t>
      </w:r>
      <w:r>
        <w:rPr>
          <w:sz w:val="28"/>
          <w:szCs w:val="28"/>
        </w:rPr>
        <w:t xml:space="preserve"> базовой доходности </w:t>
      </w:r>
      <w:r w:rsidRPr="00C9272B">
        <w:rPr>
          <w:sz w:val="28"/>
          <w:szCs w:val="28"/>
        </w:rPr>
        <w:t>К</w:t>
      </w:r>
      <w:proofErr w:type="gramStart"/>
      <w:r w:rsidRPr="00C9272B">
        <w:rPr>
          <w:sz w:val="28"/>
          <w:szCs w:val="28"/>
        </w:rPr>
        <w:t>2</w:t>
      </w:r>
      <w:proofErr w:type="gramEnd"/>
      <w:r w:rsidRPr="00C9272B">
        <w:rPr>
          <w:sz w:val="28"/>
          <w:szCs w:val="28"/>
        </w:rPr>
        <w:t xml:space="preserve"> </w:t>
      </w:r>
    </w:p>
    <w:p w:rsidR="00F045F9" w:rsidRDefault="00F045F9" w:rsidP="00F045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9272B">
        <w:rPr>
          <w:sz w:val="28"/>
          <w:szCs w:val="28"/>
        </w:rPr>
        <w:t xml:space="preserve">по отдельным видам деятельности, в наибольшей степени пострадавшим в условиях ухудшения ситуации в результате распространения новой </w:t>
      </w:r>
      <w:proofErr w:type="spellStart"/>
      <w:r w:rsidRPr="00C9272B">
        <w:rPr>
          <w:sz w:val="28"/>
          <w:szCs w:val="28"/>
        </w:rPr>
        <w:t>коронавирусной</w:t>
      </w:r>
      <w:proofErr w:type="spellEnd"/>
      <w:r w:rsidRPr="00C9272B">
        <w:rPr>
          <w:sz w:val="28"/>
          <w:szCs w:val="28"/>
        </w:rPr>
        <w:t xml:space="preserve"> инфекции</w:t>
      </w:r>
    </w:p>
    <w:p w:rsidR="00F045F9" w:rsidRPr="00C9272B" w:rsidRDefault="00F045F9" w:rsidP="00F045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45F9" w:rsidRDefault="00F045F9" w:rsidP="00F045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9272B">
        <w:rPr>
          <w:sz w:val="28"/>
          <w:szCs w:val="28"/>
        </w:rPr>
        <w:t>на период с 01.0</w:t>
      </w:r>
      <w:r>
        <w:rPr>
          <w:sz w:val="28"/>
          <w:szCs w:val="28"/>
        </w:rPr>
        <w:t>1</w:t>
      </w:r>
      <w:r w:rsidRPr="00C9272B">
        <w:rPr>
          <w:sz w:val="28"/>
          <w:szCs w:val="28"/>
        </w:rPr>
        <w:t>.2020 г</w:t>
      </w:r>
      <w:r w:rsidR="00445CA2">
        <w:rPr>
          <w:sz w:val="28"/>
          <w:szCs w:val="28"/>
        </w:rPr>
        <w:t>ода</w:t>
      </w:r>
      <w:r w:rsidRPr="00C9272B">
        <w:rPr>
          <w:sz w:val="28"/>
          <w:szCs w:val="28"/>
        </w:rPr>
        <w:t xml:space="preserve"> по 3</w:t>
      </w:r>
      <w:r>
        <w:rPr>
          <w:sz w:val="28"/>
          <w:szCs w:val="28"/>
        </w:rPr>
        <w:t>1</w:t>
      </w:r>
      <w:r w:rsidRPr="00C9272B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9272B">
        <w:rPr>
          <w:sz w:val="28"/>
          <w:szCs w:val="28"/>
        </w:rPr>
        <w:t>.2020</w:t>
      </w:r>
      <w:r w:rsidR="00445CA2">
        <w:rPr>
          <w:sz w:val="28"/>
          <w:szCs w:val="28"/>
        </w:rPr>
        <w:t xml:space="preserve"> </w:t>
      </w:r>
      <w:r w:rsidRPr="00C9272B">
        <w:rPr>
          <w:sz w:val="28"/>
          <w:szCs w:val="28"/>
        </w:rPr>
        <w:t>г</w:t>
      </w:r>
      <w:r w:rsidR="00445CA2">
        <w:rPr>
          <w:sz w:val="28"/>
          <w:szCs w:val="28"/>
        </w:rPr>
        <w:t>ода</w:t>
      </w:r>
    </w:p>
    <w:p w:rsidR="00F045F9" w:rsidRDefault="00F045F9" w:rsidP="00F045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905"/>
        <w:gridCol w:w="4736"/>
        <w:gridCol w:w="2157"/>
        <w:gridCol w:w="1773"/>
      </w:tblGrid>
      <w:tr w:rsidR="00F045F9" w:rsidTr="00837EE5">
        <w:tc>
          <w:tcPr>
            <w:tcW w:w="905" w:type="dxa"/>
            <w:vMerge w:val="restart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736" w:type="dxa"/>
            <w:vMerge w:val="restart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предпринимательской деятельности</w:t>
            </w:r>
          </w:p>
        </w:tc>
        <w:tc>
          <w:tcPr>
            <w:tcW w:w="3930" w:type="dxa"/>
            <w:gridSpan w:val="2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коэффициента К</w:t>
            </w:r>
            <w:proofErr w:type="gramStart"/>
            <w:r w:rsidRPr="000C042E"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</w:tr>
      <w:tr w:rsidR="00F045F9" w:rsidTr="00837EE5">
        <w:tc>
          <w:tcPr>
            <w:tcW w:w="905" w:type="dxa"/>
            <w:vMerge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736" w:type="dxa"/>
            <w:vMerge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территорий городских поселений</w:t>
            </w: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территорий сельских поселений</w:t>
            </w: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736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бытовых услуг, в том числе:</w:t>
            </w: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4736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272B">
              <w:rPr>
                <w:sz w:val="28"/>
                <w:szCs w:val="28"/>
              </w:rPr>
              <w:t>Предоставление парикмахерских услуг (код 96.02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272B">
              <w:rPr>
                <w:sz w:val="28"/>
                <w:szCs w:val="28"/>
              </w:rPr>
              <w:t>при количестве рабочих мест свыше трех – 0,</w:t>
            </w:r>
            <w:r>
              <w:rPr>
                <w:sz w:val="28"/>
                <w:szCs w:val="28"/>
              </w:rPr>
              <w:t>81</w:t>
            </w:r>
            <w:r w:rsidRPr="00C9272B">
              <w:rPr>
                <w:sz w:val="28"/>
                <w:szCs w:val="28"/>
              </w:rPr>
              <w:t>, прочие парикмахерские – 0,</w:t>
            </w:r>
            <w:r>
              <w:rPr>
                <w:sz w:val="28"/>
                <w:szCs w:val="28"/>
              </w:rPr>
              <w:t>54</w:t>
            </w: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</w:t>
            </w: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4736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272B">
              <w:rPr>
                <w:sz w:val="28"/>
                <w:szCs w:val="28"/>
              </w:rPr>
              <w:t>Деятельность физкультурно-оздоровительная (код 96.04.) (в том числе деятельность бань и душевых по предоставлению общегигиенических услуг)</w:t>
            </w:r>
            <w:r>
              <w:rPr>
                <w:sz w:val="28"/>
                <w:szCs w:val="28"/>
              </w:rPr>
              <w:t xml:space="preserve"> 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272B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27</w:t>
            </w: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4736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бытовые услуги, классифицируемые в соответствии с Общероссийским классификатором видов экономической деятельности и Общероссийским классификатором продукции по видам экономической деятельности 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0,46</w:t>
            </w: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0,19</w:t>
            </w: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736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272B">
              <w:rPr>
                <w:sz w:val="28"/>
                <w:szCs w:val="28"/>
              </w:rPr>
              <w:t>Розничная торговля</w:t>
            </w:r>
            <w:r>
              <w:rPr>
                <w:sz w:val="28"/>
                <w:szCs w:val="28"/>
              </w:rPr>
              <w:t>, осуществляемая в объектах стационарной сети, имеющей торговые залы, площадь которых не превышает 150 квадратных метров:</w:t>
            </w: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4736" w:type="dxa"/>
          </w:tcPr>
          <w:p w:rsidR="00F045F9" w:rsidRPr="00C9272B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272B">
              <w:rPr>
                <w:sz w:val="28"/>
                <w:szCs w:val="28"/>
              </w:rPr>
              <w:t xml:space="preserve">Торговля не продовольственными </w:t>
            </w:r>
            <w:r w:rsidRPr="00C9272B">
              <w:rPr>
                <w:sz w:val="28"/>
                <w:szCs w:val="28"/>
              </w:rPr>
              <w:lastRenderedPageBreak/>
              <w:t>товарами при наличии изделий из меха, одежды из кожи, мебели, радио – и телеаппаратуры, аудио и видеоаппаратуры, офисной мебели, офисных машин и периферийных устройств, фотоаппаратуры, оптических и точных приборов, бытовых электротоваров, ювелирных изделий:</w:t>
            </w:r>
            <w:r>
              <w:rPr>
                <w:sz w:val="28"/>
                <w:szCs w:val="28"/>
              </w:rPr>
              <w:t xml:space="preserve"> 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 </w:t>
            </w:r>
            <w:r w:rsidRPr="00C9272B">
              <w:rPr>
                <w:sz w:val="28"/>
                <w:szCs w:val="28"/>
              </w:rPr>
              <w:t>площадью до 50 кв</w:t>
            </w:r>
            <w:proofErr w:type="gramStart"/>
            <w:r w:rsidRPr="00C9272B">
              <w:rPr>
                <w:sz w:val="28"/>
                <w:szCs w:val="28"/>
              </w:rPr>
              <w:t>.м</w:t>
            </w:r>
            <w:proofErr w:type="gramEnd"/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9272B">
              <w:rPr>
                <w:sz w:val="28"/>
                <w:szCs w:val="28"/>
              </w:rPr>
              <w:t xml:space="preserve">с площадью </w:t>
            </w:r>
            <w:r>
              <w:rPr>
                <w:sz w:val="28"/>
                <w:szCs w:val="28"/>
              </w:rPr>
              <w:t>от</w:t>
            </w:r>
            <w:r w:rsidRPr="00C9272B"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</w:rPr>
              <w:t>1</w:t>
            </w:r>
            <w:r w:rsidRPr="00C927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 100 </w:t>
            </w:r>
            <w:r w:rsidRPr="00C9272B">
              <w:rPr>
                <w:sz w:val="28"/>
                <w:szCs w:val="28"/>
              </w:rPr>
              <w:t>кв</w:t>
            </w:r>
            <w:proofErr w:type="gramStart"/>
            <w:r w:rsidRPr="00C9272B">
              <w:rPr>
                <w:sz w:val="28"/>
                <w:szCs w:val="28"/>
              </w:rPr>
              <w:t>.м</w:t>
            </w:r>
            <w:proofErr w:type="gramEnd"/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9272B">
              <w:rPr>
                <w:sz w:val="28"/>
                <w:szCs w:val="28"/>
              </w:rPr>
              <w:t xml:space="preserve">с площадью от </w:t>
            </w:r>
            <w:r>
              <w:rPr>
                <w:sz w:val="28"/>
                <w:szCs w:val="28"/>
              </w:rPr>
              <w:t>101</w:t>
            </w:r>
            <w:r w:rsidRPr="00C9272B">
              <w:rPr>
                <w:sz w:val="28"/>
                <w:szCs w:val="28"/>
              </w:rPr>
              <w:t xml:space="preserve"> до 1</w:t>
            </w:r>
            <w:r>
              <w:rPr>
                <w:sz w:val="28"/>
                <w:szCs w:val="28"/>
              </w:rPr>
              <w:t>50</w:t>
            </w:r>
            <w:r w:rsidRPr="00C9272B">
              <w:rPr>
                <w:sz w:val="28"/>
                <w:szCs w:val="28"/>
              </w:rPr>
              <w:t xml:space="preserve"> кв</w:t>
            </w:r>
            <w:proofErr w:type="gramStart"/>
            <w:r w:rsidRPr="00C9272B">
              <w:rPr>
                <w:sz w:val="28"/>
                <w:szCs w:val="28"/>
              </w:rPr>
              <w:t>.м</w:t>
            </w:r>
            <w:proofErr w:type="gramEnd"/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0,41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0,32</w:t>
            </w: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0,20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</w:t>
            </w: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4736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Специализированные магазины: сувениры, изделия народных художественных промыслов, предметы культового и религиозного назначения, писчебумажные и канцелярские товары, бывшие в употреблении товары: 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045F9" w:rsidRPr="00B329CE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29CE">
              <w:rPr>
                <w:sz w:val="28"/>
                <w:szCs w:val="28"/>
              </w:rPr>
              <w:t>- с площадью до 50 кв</w:t>
            </w:r>
            <w:proofErr w:type="gramStart"/>
            <w:r w:rsidRPr="00B329CE">
              <w:rPr>
                <w:sz w:val="28"/>
                <w:szCs w:val="28"/>
              </w:rPr>
              <w:t>.м</w:t>
            </w:r>
            <w:proofErr w:type="gramEnd"/>
          </w:p>
          <w:p w:rsidR="00F045F9" w:rsidRPr="00B329CE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045F9" w:rsidRPr="00B329CE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29CE">
              <w:rPr>
                <w:sz w:val="28"/>
                <w:szCs w:val="28"/>
              </w:rPr>
              <w:t>- с площадью от 51 до 100 кв</w:t>
            </w:r>
            <w:proofErr w:type="gramStart"/>
            <w:r w:rsidRPr="00B329CE">
              <w:rPr>
                <w:sz w:val="28"/>
                <w:szCs w:val="28"/>
              </w:rPr>
              <w:t>.м</w:t>
            </w:r>
            <w:proofErr w:type="gramEnd"/>
          </w:p>
          <w:p w:rsidR="00F045F9" w:rsidRPr="00B329CE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29CE">
              <w:rPr>
                <w:sz w:val="28"/>
                <w:szCs w:val="28"/>
              </w:rPr>
              <w:t>- с площадью от 101 до 150 кв</w:t>
            </w:r>
            <w:proofErr w:type="gramStart"/>
            <w:r w:rsidRPr="00B329CE">
              <w:rPr>
                <w:sz w:val="28"/>
                <w:szCs w:val="28"/>
              </w:rPr>
              <w:t>.м</w:t>
            </w:r>
            <w:proofErr w:type="gramEnd"/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4736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Прочий ассортимент: </w:t>
            </w:r>
          </w:p>
          <w:p w:rsidR="00F045F9" w:rsidRPr="00B329CE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29CE">
              <w:rPr>
                <w:sz w:val="28"/>
                <w:szCs w:val="28"/>
              </w:rPr>
              <w:t>- с площадью до 50 кв</w:t>
            </w:r>
            <w:proofErr w:type="gramStart"/>
            <w:r w:rsidRPr="00B329CE">
              <w:rPr>
                <w:sz w:val="28"/>
                <w:szCs w:val="28"/>
              </w:rPr>
              <w:t>.м</w:t>
            </w:r>
            <w:proofErr w:type="gramEnd"/>
          </w:p>
          <w:p w:rsidR="00F045F9" w:rsidRPr="00B329CE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045F9" w:rsidRPr="00B329CE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29CE">
              <w:rPr>
                <w:sz w:val="28"/>
                <w:szCs w:val="28"/>
              </w:rPr>
              <w:t>- с площадью от 51 до 100 кв</w:t>
            </w:r>
            <w:proofErr w:type="gramStart"/>
            <w:r w:rsidRPr="00B329CE">
              <w:rPr>
                <w:sz w:val="28"/>
                <w:szCs w:val="28"/>
              </w:rPr>
              <w:t>.м</w:t>
            </w:r>
            <w:proofErr w:type="gramEnd"/>
          </w:p>
          <w:p w:rsidR="00F045F9" w:rsidRPr="00B329CE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29CE">
              <w:rPr>
                <w:sz w:val="28"/>
                <w:szCs w:val="28"/>
              </w:rPr>
              <w:t>- с площадью от 101 до 150 кв</w:t>
            </w:r>
            <w:proofErr w:type="gramStart"/>
            <w:r w:rsidRPr="00B329CE">
              <w:rPr>
                <w:sz w:val="28"/>
                <w:szCs w:val="28"/>
              </w:rPr>
              <w:t>.м</w:t>
            </w:r>
            <w:proofErr w:type="gramEnd"/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0,23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</w:t>
            </w: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0,045</w:t>
            </w: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736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Розничная торговля, осуществляемая в объектах стационарной торговой сети, не имеющей торговых залов, и розничная торговля, осуществляемая в объектах нестационарной торговой сети, за исключением реализации товаров с использованием торговых автоматов:</w:t>
            </w: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4736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Специализированная торговля сопутствующими товарами при оказании бытовых услуг 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A2E72">
              <w:rPr>
                <w:sz w:val="28"/>
                <w:szCs w:val="28"/>
              </w:rPr>
              <w:t xml:space="preserve">- с площадью до </w:t>
            </w:r>
            <w:r>
              <w:rPr>
                <w:sz w:val="28"/>
                <w:szCs w:val="28"/>
              </w:rPr>
              <w:t>5</w:t>
            </w:r>
            <w:r w:rsidRPr="00AA2E72">
              <w:rPr>
                <w:sz w:val="28"/>
                <w:szCs w:val="28"/>
              </w:rPr>
              <w:t xml:space="preserve"> кв</w:t>
            </w:r>
            <w:proofErr w:type="gramStart"/>
            <w:r w:rsidRPr="00AA2E72">
              <w:rPr>
                <w:sz w:val="28"/>
                <w:szCs w:val="28"/>
              </w:rPr>
              <w:t>.м</w:t>
            </w:r>
            <w:proofErr w:type="gramEnd"/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A2E72">
              <w:rPr>
                <w:sz w:val="28"/>
                <w:szCs w:val="28"/>
              </w:rPr>
              <w:t xml:space="preserve">- с площадью </w:t>
            </w:r>
            <w:r>
              <w:rPr>
                <w:sz w:val="28"/>
                <w:szCs w:val="28"/>
              </w:rPr>
              <w:t>от</w:t>
            </w:r>
            <w:r w:rsidRPr="00AA2E72">
              <w:rPr>
                <w:sz w:val="28"/>
                <w:szCs w:val="28"/>
              </w:rPr>
              <w:t xml:space="preserve"> 5 кв</w:t>
            </w:r>
            <w:proofErr w:type="gramStart"/>
            <w:r w:rsidRPr="00AA2E72">
              <w:rPr>
                <w:sz w:val="28"/>
                <w:szCs w:val="28"/>
              </w:rPr>
              <w:t>.м</w:t>
            </w:r>
            <w:proofErr w:type="gramEnd"/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0,65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0,50</w:t>
            </w: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0,60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</w:t>
            </w: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736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кв.м. 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736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 общественного питания, реализующие алкогольную продукцию, пиво, или имеющие концертную программу, с режимом закрытия до 23 часов с площадью торгового зала обслуживания посетителей: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 50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 51 до 100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 101 до 150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0,46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0,37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</w:t>
            </w:r>
          </w:p>
        </w:tc>
        <w:tc>
          <w:tcPr>
            <w:tcW w:w="4736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190C">
              <w:rPr>
                <w:sz w:val="28"/>
                <w:szCs w:val="28"/>
              </w:rPr>
              <w:t xml:space="preserve">Предприятия общественного питания, реализующие алкогольную продукцию, пиво, или имеющие концертную программу, с режимом закрытия </w:t>
            </w:r>
            <w:r>
              <w:rPr>
                <w:sz w:val="28"/>
                <w:szCs w:val="28"/>
              </w:rPr>
              <w:t>после</w:t>
            </w:r>
            <w:r w:rsidRPr="0060190C">
              <w:rPr>
                <w:sz w:val="28"/>
                <w:szCs w:val="28"/>
              </w:rPr>
              <w:t xml:space="preserve"> 23 часов с площадью торгового зала обслуживания посетителей</w:t>
            </w:r>
            <w:r>
              <w:rPr>
                <w:sz w:val="28"/>
                <w:szCs w:val="28"/>
              </w:rPr>
              <w:t>: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045F9" w:rsidRPr="0060190C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190C">
              <w:rPr>
                <w:sz w:val="28"/>
                <w:szCs w:val="28"/>
              </w:rPr>
              <w:t>- до 50 кв</w:t>
            </w:r>
            <w:proofErr w:type="gramStart"/>
            <w:r w:rsidRPr="0060190C">
              <w:rPr>
                <w:sz w:val="28"/>
                <w:szCs w:val="28"/>
              </w:rPr>
              <w:t>.м</w:t>
            </w:r>
            <w:proofErr w:type="gramEnd"/>
          </w:p>
          <w:p w:rsidR="00F045F9" w:rsidRPr="0060190C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045F9" w:rsidRPr="0060190C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190C">
              <w:rPr>
                <w:sz w:val="28"/>
                <w:szCs w:val="28"/>
              </w:rPr>
              <w:t>- от 51 до 100 кв</w:t>
            </w:r>
            <w:proofErr w:type="gramStart"/>
            <w:r w:rsidRPr="0060190C">
              <w:rPr>
                <w:sz w:val="28"/>
                <w:szCs w:val="28"/>
              </w:rPr>
              <w:t>.м</w:t>
            </w:r>
            <w:proofErr w:type="gramEnd"/>
          </w:p>
          <w:p w:rsidR="00F045F9" w:rsidRPr="0060190C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190C">
              <w:rPr>
                <w:sz w:val="28"/>
                <w:szCs w:val="28"/>
              </w:rPr>
              <w:t>- от 101 до 150 кв</w:t>
            </w:r>
            <w:proofErr w:type="gramStart"/>
            <w:r w:rsidRPr="0060190C">
              <w:rPr>
                <w:sz w:val="28"/>
                <w:szCs w:val="28"/>
              </w:rPr>
              <w:t>.м</w:t>
            </w:r>
            <w:proofErr w:type="gramEnd"/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0,72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0,63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0,54</w:t>
            </w: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0,36</w:t>
            </w: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</w:t>
            </w:r>
          </w:p>
        </w:tc>
        <w:tc>
          <w:tcPr>
            <w:tcW w:w="4736" w:type="dxa"/>
          </w:tcPr>
          <w:p w:rsidR="00F045F9" w:rsidRPr="0060190C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Столовые, обслуживающие малоимущих граждан по спискам управления социальной защиты, столовые общественного питания, обслуживающие учебные заведения, учреждения здравоохранения и комбинаты, объединения школьного питания</w:t>
            </w: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0,009</w:t>
            </w: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0,009</w:t>
            </w: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</w:t>
            </w:r>
          </w:p>
          <w:p w:rsidR="00445CA2" w:rsidRDefault="00445CA2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45CA2" w:rsidRDefault="00445CA2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736" w:type="dxa"/>
          </w:tcPr>
          <w:p w:rsidR="00F045F9" w:rsidRPr="0060190C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предприятия общественного питания</w:t>
            </w: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</w:t>
            </w: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</w:tc>
      </w:tr>
      <w:tr w:rsidR="00F045F9" w:rsidTr="00837EE5">
        <w:tc>
          <w:tcPr>
            <w:tcW w:w="905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736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 общественного питания, осуществляемые через объекты организации общественного питания, не имеющие зала обслуживания посетителей и не превышающие площадь обслуживания 5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57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0,62</w:t>
            </w:r>
          </w:p>
        </w:tc>
        <w:tc>
          <w:tcPr>
            <w:tcW w:w="1773" w:type="dxa"/>
          </w:tcPr>
          <w:p w:rsidR="00F045F9" w:rsidRDefault="00F045F9" w:rsidP="00837E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0,62</w:t>
            </w:r>
          </w:p>
        </w:tc>
      </w:tr>
    </w:tbl>
    <w:p w:rsidR="007F5A27" w:rsidRPr="000A2E47" w:rsidRDefault="007F5A27" w:rsidP="00C0629A">
      <w:pPr>
        <w:spacing w:line="256" w:lineRule="auto"/>
        <w:ind w:right="-144"/>
        <w:jc w:val="both"/>
        <w:rPr>
          <w:sz w:val="28"/>
          <w:szCs w:val="28"/>
        </w:rPr>
      </w:pPr>
    </w:p>
    <w:sectPr w:rsidR="007F5A27" w:rsidRPr="000A2E47" w:rsidSect="00445CA2">
      <w:pgSz w:w="11906" w:h="16838"/>
      <w:pgMar w:top="709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B5D19"/>
    <w:multiLevelType w:val="multilevel"/>
    <w:tmpl w:val="AA805C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5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B32417"/>
    <w:multiLevelType w:val="multilevel"/>
    <w:tmpl w:val="6C0EACD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E5A3B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A2132D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290447FE"/>
    <w:multiLevelType w:val="multilevel"/>
    <w:tmpl w:val="13CAA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5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9776E72"/>
    <w:multiLevelType w:val="multilevel"/>
    <w:tmpl w:val="A52E49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>
    <w:nsid w:val="444B4517"/>
    <w:multiLevelType w:val="multilevel"/>
    <w:tmpl w:val="96BC3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color w:val="000000"/>
      </w:rPr>
    </w:lvl>
  </w:abstractNum>
  <w:abstractNum w:abstractNumId="23">
    <w:nsid w:val="487F647E"/>
    <w:multiLevelType w:val="hybridMultilevel"/>
    <w:tmpl w:val="15B8A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6">
    <w:nsid w:val="50E70355"/>
    <w:multiLevelType w:val="hybridMultilevel"/>
    <w:tmpl w:val="CE30A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632263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705423BB"/>
    <w:multiLevelType w:val="hybridMultilevel"/>
    <w:tmpl w:val="EBDE3C8E"/>
    <w:lvl w:ilvl="0" w:tplc="3900FD4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746187"/>
    <w:multiLevelType w:val="hybridMultilevel"/>
    <w:tmpl w:val="8F40E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2"/>
  </w:num>
  <w:num w:numId="4">
    <w:abstractNumId w:val="2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31"/>
  </w:num>
  <w:num w:numId="8">
    <w:abstractNumId w:val="11"/>
  </w:num>
  <w:num w:numId="9">
    <w:abstractNumId w:val="4"/>
  </w:num>
  <w:num w:numId="10">
    <w:abstractNumId w:val="10"/>
  </w:num>
  <w:num w:numId="11">
    <w:abstractNumId w:val="5"/>
  </w:num>
  <w:num w:numId="12">
    <w:abstractNumId w:val="24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7"/>
  </w:num>
  <w:num w:numId="25">
    <w:abstractNumId w:val="2"/>
  </w:num>
  <w:num w:numId="26">
    <w:abstractNumId w:val="16"/>
  </w:num>
  <w:num w:numId="27">
    <w:abstractNumId w:val="15"/>
  </w:num>
  <w:num w:numId="28">
    <w:abstractNumId w:val="23"/>
  </w:num>
  <w:num w:numId="29">
    <w:abstractNumId w:val="22"/>
  </w:num>
  <w:num w:numId="30">
    <w:abstractNumId w:val="9"/>
  </w:num>
  <w:num w:numId="31">
    <w:abstractNumId w:val="28"/>
  </w:num>
  <w:num w:numId="32">
    <w:abstractNumId w:val="14"/>
  </w:num>
  <w:num w:numId="33">
    <w:abstractNumId w:val="33"/>
  </w:num>
  <w:num w:numId="34">
    <w:abstractNumId w:val="2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07AD2"/>
    <w:rsid w:val="00011C32"/>
    <w:rsid w:val="00021821"/>
    <w:rsid w:val="00022B75"/>
    <w:rsid w:val="00035CC2"/>
    <w:rsid w:val="00036355"/>
    <w:rsid w:val="00037E44"/>
    <w:rsid w:val="000421D7"/>
    <w:rsid w:val="00051478"/>
    <w:rsid w:val="000551CB"/>
    <w:rsid w:val="00057D48"/>
    <w:rsid w:val="000632AD"/>
    <w:rsid w:val="00064F4C"/>
    <w:rsid w:val="00065DC4"/>
    <w:rsid w:val="00066AF8"/>
    <w:rsid w:val="00071FB6"/>
    <w:rsid w:val="00081608"/>
    <w:rsid w:val="00081DDB"/>
    <w:rsid w:val="00081F01"/>
    <w:rsid w:val="0008258E"/>
    <w:rsid w:val="000828C5"/>
    <w:rsid w:val="00083FEB"/>
    <w:rsid w:val="000850F7"/>
    <w:rsid w:val="00090E99"/>
    <w:rsid w:val="000913C9"/>
    <w:rsid w:val="0009265D"/>
    <w:rsid w:val="000A2E47"/>
    <w:rsid w:val="000A7910"/>
    <w:rsid w:val="000B482A"/>
    <w:rsid w:val="000B6FA3"/>
    <w:rsid w:val="000B7534"/>
    <w:rsid w:val="000C3986"/>
    <w:rsid w:val="000C52D7"/>
    <w:rsid w:val="000C78F8"/>
    <w:rsid w:val="000D090B"/>
    <w:rsid w:val="000D1287"/>
    <w:rsid w:val="000D230E"/>
    <w:rsid w:val="000D37D7"/>
    <w:rsid w:val="000D5E2A"/>
    <w:rsid w:val="000D70CE"/>
    <w:rsid w:val="000D7EA0"/>
    <w:rsid w:val="000E09A7"/>
    <w:rsid w:val="000E7659"/>
    <w:rsid w:val="000E78FD"/>
    <w:rsid w:val="000E7D0C"/>
    <w:rsid w:val="000F23AA"/>
    <w:rsid w:val="000F4611"/>
    <w:rsid w:val="000F5AA9"/>
    <w:rsid w:val="00100EBF"/>
    <w:rsid w:val="001021DA"/>
    <w:rsid w:val="00103CEA"/>
    <w:rsid w:val="00103F08"/>
    <w:rsid w:val="00104A92"/>
    <w:rsid w:val="00116148"/>
    <w:rsid w:val="00116C0A"/>
    <w:rsid w:val="00122433"/>
    <w:rsid w:val="0012450F"/>
    <w:rsid w:val="0013380B"/>
    <w:rsid w:val="00142FE7"/>
    <w:rsid w:val="001476E7"/>
    <w:rsid w:val="00151DBA"/>
    <w:rsid w:val="001561F8"/>
    <w:rsid w:val="001567EA"/>
    <w:rsid w:val="00156F91"/>
    <w:rsid w:val="0015713D"/>
    <w:rsid w:val="00163993"/>
    <w:rsid w:val="00170585"/>
    <w:rsid w:val="00172F8B"/>
    <w:rsid w:val="00182D06"/>
    <w:rsid w:val="0018496A"/>
    <w:rsid w:val="001849FB"/>
    <w:rsid w:val="001A22AD"/>
    <w:rsid w:val="001A3184"/>
    <w:rsid w:val="001A43C1"/>
    <w:rsid w:val="001A6748"/>
    <w:rsid w:val="001A795B"/>
    <w:rsid w:val="001B0BB3"/>
    <w:rsid w:val="001B1DFC"/>
    <w:rsid w:val="001B29A2"/>
    <w:rsid w:val="001B48FA"/>
    <w:rsid w:val="001D1FA4"/>
    <w:rsid w:val="001D28FF"/>
    <w:rsid w:val="001D5487"/>
    <w:rsid w:val="001D6939"/>
    <w:rsid w:val="001D7B8F"/>
    <w:rsid w:val="001E04CE"/>
    <w:rsid w:val="001E41E3"/>
    <w:rsid w:val="001E6BD3"/>
    <w:rsid w:val="001E785E"/>
    <w:rsid w:val="001F4A9C"/>
    <w:rsid w:val="001F5193"/>
    <w:rsid w:val="00200B91"/>
    <w:rsid w:val="00207E24"/>
    <w:rsid w:val="002142C6"/>
    <w:rsid w:val="0021502B"/>
    <w:rsid w:val="00232798"/>
    <w:rsid w:val="00232B8C"/>
    <w:rsid w:val="0023559F"/>
    <w:rsid w:val="00237DFB"/>
    <w:rsid w:val="00237EF4"/>
    <w:rsid w:val="002414FE"/>
    <w:rsid w:val="00246CE3"/>
    <w:rsid w:val="00247593"/>
    <w:rsid w:val="00247980"/>
    <w:rsid w:val="00266E9A"/>
    <w:rsid w:val="002679E6"/>
    <w:rsid w:val="002722E5"/>
    <w:rsid w:val="00272D10"/>
    <w:rsid w:val="002745ED"/>
    <w:rsid w:val="00274C3B"/>
    <w:rsid w:val="00276217"/>
    <w:rsid w:val="00283FC5"/>
    <w:rsid w:val="002853C9"/>
    <w:rsid w:val="00291361"/>
    <w:rsid w:val="002A3F76"/>
    <w:rsid w:val="002A56D7"/>
    <w:rsid w:val="002A6BCF"/>
    <w:rsid w:val="002B1D22"/>
    <w:rsid w:val="002B21C2"/>
    <w:rsid w:val="002B4D31"/>
    <w:rsid w:val="002B5E53"/>
    <w:rsid w:val="002C1516"/>
    <w:rsid w:val="002C472B"/>
    <w:rsid w:val="002D1FA1"/>
    <w:rsid w:val="002E7B86"/>
    <w:rsid w:val="002E7E86"/>
    <w:rsid w:val="002F1A7B"/>
    <w:rsid w:val="002F2334"/>
    <w:rsid w:val="002F356F"/>
    <w:rsid w:val="002F3A66"/>
    <w:rsid w:val="002F3A89"/>
    <w:rsid w:val="002F4D88"/>
    <w:rsid w:val="002F5F5A"/>
    <w:rsid w:val="002F6AC4"/>
    <w:rsid w:val="003017CB"/>
    <w:rsid w:val="003116AE"/>
    <w:rsid w:val="00313AD9"/>
    <w:rsid w:val="0031776A"/>
    <w:rsid w:val="00320474"/>
    <w:rsid w:val="0032565A"/>
    <w:rsid w:val="00326DB1"/>
    <w:rsid w:val="003316D4"/>
    <w:rsid w:val="00340B2D"/>
    <w:rsid w:val="00341212"/>
    <w:rsid w:val="003413B5"/>
    <w:rsid w:val="00341F64"/>
    <w:rsid w:val="003442D6"/>
    <w:rsid w:val="0035154D"/>
    <w:rsid w:val="00353917"/>
    <w:rsid w:val="00355282"/>
    <w:rsid w:val="00361BAE"/>
    <w:rsid w:val="00362D91"/>
    <w:rsid w:val="0036348F"/>
    <w:rsid w:val="0037223A"/>
    <w:rsid w:val="003805CF"/>
    <w:rsid w:val="00384835"/>
    <w:rsid w:val="00391ACF"/>
    <w:rsid w:val="00392F16"/>
    <w:rsid w:val="00395BC8"/>
    <w:rsid w:val="00395C4B"/>
    <w:rsid w:val="003A4E25"/>
    <w:rsid w:val="003B10C9"/>
    <w:rsid w:val="003B1294"/>
    <w:rsid w:val="003B520B"/>
    <w:rsid w:val="003B78ED"/>
    <w:rsid w:val="003C2949"/>
    <w:rsid w:val="003C6632"/>
    <w:rsid w:val="003D7E98"/>
    <w:rsid w:val="003E063D"/>
    <w:rsid w:val="003E128F"/>
    <w:rsid w:val="003F1D01"/>
    <w:rsid w:val="003F3AEE"/>
    <w:rsid w:val="003F53C4"/>
    <w:rsid w:val="00405C9B"/>
    <w:rsid w:val="00406E48"/>
    <w:rsid w:val="004161CD"/>
    <w:rsid w:val="00432D51"/>
    <w:rsid w:val="00433DEB"/>
    <w:rsid w:val="00435525"/>
    <w:rsid w:val="00440213"/>
    <w:rsid w:val="00440564"/>
    <w:rsid w:val="004439E9"/>
    <w:rsid w:val="00444E8A"/>
    <w:rsid w:val="00445C57"/>
    <w:rsid w:val="00445CA2"/>
    <w:rsid w:val="004604FC"/>
    <w:rsid w:val="00473C65"/>
    <w:rsid w:val="0047602B"/>
    <w:rsid w:val="00480167"/>
    <w:rsid w:val="004812A6"/>
    <w:rsid w:val="00481FCC"/>
    <w:rsid w:val="00487006"/>
    <w:rsid w:val="00492482"/>
    <w:rsid w:val="00497D33"/>
    <w:rsid w:val="00497DF1"/>
    <w:rsid w:val="004A37CB"/>
    <w:rsid w:val="004A4D10"/>
    <w:rsid w:val="004A572C"/>
    <w:rsid w:val="004B3A37"/>
    <w:rsid w:val="004C0B3A"/>
    <w:rsid w:val="004C11E4"/>
    <w:rsid w:val="004C4FF8"/>
    <w:rsid w:val="004C59B4"/>
    <w:rsid w:val="004C5BA6"/>
    <w:rsid w:val="004C5E29"/>
    <w:rsid w:val="004C6D12"/>
    <w:rsid w:val="004D524A"/>
    <w:rsid w:val="004D7EB3"/>
    <w:rsid w:val="004E0F9C"/>
    <w:rsid w:val="004F0E1F"/>
    <w:rsid w:val="004F1B60"/>
    <w:rsid w:val="004F6299"/>
    <w:rsid w:val="005065F3"/>
    <w:rsid w:val="00510004"/>
    <w:rsid w:val="0051066E"/>
    <w:rsid w:val="0051456B"/>
    <w:rsid w:val="00516D39"/>
    <w:rsid w:val="00522989"/>
    <w:rsid w:val="00523328"/>
    <w:rsid w:val="00526952"/>
    <w:rsid w:val="00530A09"/>
    <w:rsid w:val="0054363C"/>
    <w:rsid w:val="00546299"/>
    <w:rsid w:val="00550000"/>
    <w:rsid w:val="005500FF"/>
    <w:rsid w:val="00555B18"/>
    <w:rsid w:val="00563DAE"/>
    <w:rsid w:val="00567E19"/>
    <w:rsid w:val="00577D23"/>
    <w:rsid w:val="005803DA"/>
    <w:rsid w:val="00586BF0"/>
    <w:rsid w:val="005908AE"/>
    <w:rsid w:val="00593172"/>
    <w:rsid w:val="00596EB3"/>
    <w:rsid w:val="005A2311"/>
    <w:rsid w:val="005A551A"/>
    <w:rsid w:val="005B131C"/>
    <w:rsid w:val="005B423A"/>
    <w:rsid w:val="005C3135"/>
    <w:rsid w:val="005C57CA"/>
    <w:rsid w:val="005C716D"/>
    <w:rsid w:val="005D0CFA"/>
    <w:rsid w:val="005D1C11"/>
    <w:rsid w:val="005D64D2"/>
    <w:rsid w:val="005E5D41"/>
    <w:rsid w:val="005E78C8"/>
    <w:rsid w:val="005F1879"/>
    <w:rsid w:val="005F27BD"/>
    <w:rsid w:val="005F7F9E"/>
    <w:rsid w:val="0060242C"/>
    <w:rsid w:val="00604C77"/>
    <w:rsid w:val="006117D2"/>
    <w:rsid w:val="006226D6"/>
    <w:rsid w:val="006313B2"/>
    <w:rsid w:val="006469C9"/>
    <w:rsid w:val="006473AC"/>
    <w:rsid w:val="0067541F"/>
    <w:rsid w:val="00676A7D"/>
    <w:rsid w:val="0069430B"/>
    <w:rsid w:val="006A0BBF"/>
    <w:rsid w:val="006A7A51"/>
    <w:rsid w:val="006B27AB"/>
    <w:rsid w:val="006B2CBA"/>
    <w:rsid w:val="006C13BE"/>
    <w:rsid w:val="006C6424"/>
    <w:rsid w:val="006C7F53"/>
    <w:rsid w:val="006D6212"/>
    <w:rsid w:val="006E299B"/>
    <w:rsid w:val="006F66CA"/>
    <w:rsid w:val="007010EC"/>
    <w:rsid w:val="0070146C"/>
    <w:rsid w:val="00705062"/>
    <w:rsid w:val="007117A6"/>
    <w:rsid w:val="007147D5"/>
    <w:rsid w:val="007316AE"/>
    <w:rsid w:val="00733629"/>
    <w:rsid w:val="00740742"/>
    <w:rsid w:val="00741061"/>
    <w:rsid w:val="00741721"/>
    <w:rsid w:val="00743977"/>
    <w:rsid w:val="00745A6B"/>
    <w:rsid w:val="007604C1"/>
    <w:rsid w:val="00760E2C"/>
    <w:rsid w:val="0077247F"/>
    <w:rsid w:val="00772CEA"/>
    <w:rsid w:val="00776245"/>
    <w:rsid w:val="0077667E"/>
    <w:rsid w:val="007813BB"/>
    <w:rsid w:val="00786652"/>
    <w:rsid w:val="00787713"/>
    <w:rsid w:val="007916BE"/>
    <w:rsid w:val="0079689F"/>
    <w:rsid w:val="007A001E"/>
    <w:rsid w:val="007A2C40"/>
    <w:rsid w:val="007A318C"/>
    <w:rsid w:val="007A7A9D"/>
    <w:rsid w:val="007B043E"/>
    <w:rsid w:val="007B0CD0"/>
    <w:rsid w:val="007B21A7"/>
    <w:rsid w:val="007B4E6A"/>
    <w:rsid w:val="007C589D"/>
    <w:rsid w:val="007D0D9D"/>
    <w:rsid w:val="007D417F"/>
    <w:rsid w:val="007D5530"/>
    <w:rsid w:val="007E2D66"/>
    <w:rsid w:val="007E4365"/>
    <w:rsid w:val="007E6CE4"/>
    <w:rsid w:val="007E73D3"/>
    <w:rsid w:val="007F38BC"/>
    <w:rsid w:val="007F5A27"/>
    <w:rsid w:val="00813210"/>
    <w:rsid w:val="0082188B"/>
    <w:rsid w:val="00825F2F"/>
    <w:rsid w:val="00826D8A"/>
    <w:rsid w:val="00835806"/>
    <w:rsid w:val="00841AAB"/>
    <w:rsid w:val="00850C51"/>
    <w:rsid w:val="008573E0"/>
    <w:rsid w:val="00865A2B"/>
    <w:rsid w:val="008660EF"/>
    <w:rsid w:val="00877C01"/>
    <w:rsid w:val="00886C50"/>
    <w:rsid w:val="008904C1"/>
    <w:rsid w:val="008905D8"/>
    <w:rsid w:val="008A12B7"/>
    <w:rsid w:val="008A2878"/>
    <w:rsid w:val="008B3157"/>
    <w:rsid w:val="008C687E"/>
    <w:rsid w:val="008C77C0"/>
    <w:rsid w:val="008E4006"/>
    <w:rsid w:val="008E7F41"/>
    <w:rsid w:val="008F0683"/>
    <w:rsid w:val="008F4E14"/>
    <w:rsid w:val="009013A2"/>
    <w:rsid w:val="00902381"/>
    <w:rsid w:val="0090269F"/>
    <w:rsid w:val="009026CF"/>
    <w:rsid w:val="0090516F"/>
    <w:rsid w:val="009058C3"/>
    <w:rsid w:val="00905F8B"/>
    <w:rsid w:val="0091119E"/>
    <w:rsid w:val="00916A0C"/>
    <w:rsid w:val="0092175E"/>
    <w:rsid w:val="00922695"/>
    <w:rsid w:val="00923A56"/>
    <w:rsid w:val="00927622"/>
    <w:rsid w:val="00933E80"/>
    <w:rsid w:val="0093419C"/>
    <w:rsid w:val="00936C30"/>
    <w:rsid w:val="009471F1"/>
    <w:rsid w:val="00954BB1"/>
    <w:rsid w:val="0095621E"/>
    <w:rsid w:val="009658C7"/>
    <w:rsid w:val="00967930"/>
    <w:rsid w:val="009715E6"/>
    <w:rsid w:val="00971C40"/>
    <w:rsid w:val="00997BA2"/>
    <w:rsid w:val="00997FEC"/>
    <w:rsid w:val="009A142F"/>
    <w:rsid w:val="009A1639"/>
    <w:rsid w:val="009A31CE"/>
    <w:rsid w:val="009B14DB"/>
    <w:rsid w:val="009B2245"/>
    <w:rsid w:val="009B59A2"/>
    <w:rsid w:val="009C0B8D"/>
    <w:rsid w:val="009C2EF7"/>
    <w:rsid w:val="009D3D3D"/>
    <w:rsid w:val="009D4066"/>
    <w:rsid w:val="009E5744"/>
    <w:rsid w:val="009F32AA"/>
    <w:rsid w:val="009F3F5E"/>
    <w:rsid w:val="009F58B7"/>
    <w:rsid w:val="00A1115E"/>
    <w:rsid w:val="00A3062B"/>
    <w:rsid w:val="00A33F74"/>
    <w:rsid w:val="00A34D22"/>
    <w:rsid w:val="00A42BC0"/>
    <w:rsid w:val="00A42D7D"/>
    <w:rsid w:val="00A64066"/>
    <w:rsid w:val="00A6698D"/>
    <w:rsid w:val="00A713CD"/>
    <w:rsid w:val="00A729F2"/>
    <w:rsid w:val="00A7544D"/>
    <w:rsid w:val="00A80AF3"/>
    <w:rsid w:val="00A81BC3"/>
    <w:rsid w:val="00A83935"/>
    <w:rsid w:val="00A83BF5"/>
    <w:rsid w:val="00A83EB1"/>
    <w:rsid w:val="00A860B0"/>
    <w:rsid w:val="00A9284E"/>
    <w:rsid w:val="00A955AA"/>
    <w:rsid w:val="00A97377"/>
    <w:rsid w:val="00A97B0F"/>
    <w:rsid w:val="00AA0A94"/>
    <w:rsid w:val="00AB498F"/>
    <w:rsid w:val="00AB510E"/>
    <w:rsid w:val="00AB5BA8"/>
    <w:rsid w:val="00AC3F89"/>
    <w:rsid w:val="00AD18CE"/>
    <w:rsid w:val="00AD380D"/>
    <w:rsid w:val="00AE741B"/>
    <w:rsid w:val="00AE7CBA"/>
    <w:rsid w:val="00AF03CA"/>
    <w:rsid w:val="00AF238F"/>
    <w:rsid w:val="00AF602A"/>
    <w:rsid w:val="00AF7458"/>
    <w:rsid w:val="00B00F31"/>
    <w:rsid w:val="00B12EA6"/>
    <w:rsid w:val="00B13571"/>
    <w:rsid w:val="00B16772"/>
    <w:rsid w:val="00B31E3D"/>
    <w:rsid w:val="00B36AC5"/>
    <w:rsid w:val="00B4000A"/>
    <w:rsid w:val="00B42B93"/>
    <w:rsid w:val="00B42BB9"/>
    <w:rsid w:val="00B544F6"/>
    <w:rsid w:val="00B57972"/>
    <w:rsid w:val="00B60332"/>
    <w:rsid w:val="00B6581B"/>
    <w:rsid w:val="00B66C97"/>
    <w:rsid w:val="00B70514"/>
    <w:rsid w:val="00B71627"/>
    <w:rsid w:val="00B75356"/>
    <w:rsid w:val="00B8276A"/>
    <w:rsid w:val="00B82A49"/>
    <w:rsid w:val="00B8489E"/>
    <w:rsid w:val="00B92728"/>
    <w:rsid w:val="00B9599F"/>
    <w:rsid w:val="00BA4011"/>
    <w:rsid w:val="00BB1C0A"/>
    <w:rsid w:val="00BB479C"/>
    <w:rsid w:val="00BB5406"/>
    <w:rsid w:val="00BC0EA1"/>
    <w:rsid w:val="00BC2035"/>
    <w:rsid w:val="00BC3539"/>
    <w:rsid w:val="00BC4476"/>
    <w:rsid w:val="00BC78B5"/>
    <w:rsid w:val="00BD151F"/>
    <w:rsid w:val="00BD48DD"/>
    <w:rsid w:val="00BE5244"/>
    <w:rsid w:val="00BF12E1"/>
    <w:rsid w:val="00BF3645"/>
    <w:rsid w:val="00BF438F"/>
    <w:rsid w:val="00BF4748"/>
    <w:rsid w:val="00BF7947"/>
    <w:rsid w:val="00C0629A"/>
    <w:rsid w:val="00C06DCF"/>
    <w:rsid w:val="00C11579"/>
    <w:rsid w:val="00C14B0E"/>
    <w:rsid w:val="00C159C6"/>
    <w:rsid w:val="00C2191C"/>
    <w:rsid w:val="00C22ACB"/>
    <w:rsid w:val="00C258DE"/>
    <w:rsid w:val="00C26DE5"/>
    <w:rsid w:val="00C31B14"/>
    <w:rsid w:val="00C33DEB"/>
    <w:rsid w:val="00C63F45"/>
    <w:rsid w:val="00C659D4"/>
    <w:rsid w:val="00C707E1"/>
    <w:rsid w:val="00C743F4"/>
    <w:rsid w:val="00C8103F"/>
    <w:rsid w:val="00C821F0"/>
    <w:rsid w:val="00C8721D"/>
    <w:rsid w:val="00C877A4"/>
    <w:rsid w:val="00C9108D"/>
    <w:rsid w:val="00C92621"/>
    <w:rsid w:val="00C950A1"/>
    <w:rsid w:val="00C96E29"/>
    <w:rsid w:val="00CA2EE2"/>
    <w:rsid w:val="00CA577B"/>
    <w:rsid w:val="00CB3E9E"/>
    <w:rsid w:val="00CC010E"/>
    <w:rsid w:val="00CC2536"/>
    <w:rsid w:val="00CC2975"/>
    <w:rsid w:val="00CC3E94"/>
    <w:rsid w:val="00CD3A6F"/>
    <w:rsid w:val="00CD4667"/>
    <w:rsid w:val="00CE1F44"/>
    <w:rsid w:val="00CE22CB"/>
    <w:rsid w:val="00CF09CA"/>
    <w:rsid w:val="00CF0BF5"/>
    <w:rsid w:val="00CF2BAC"/>
    <w:rsid w:val="00CF51B3"/>
    <w:rsid w:val="00D010C0"/>
    <w:rsid w:val="00D01B54"/>
    <w:rsid w:val="00D05CB6"/>
    <w:rsid w:val="00D064BF"/>
    <w:rsid w:val="00D073E9"/>
    <w:rsid w:val="00D1033D"/>
    <w:rsid w:val="00D1361B"/>
    <w:rsid w:val="00D175B0"/>
    <w:rsid w:val="00D175D3"/>
    <w:rsid w:val="00D219F2"/>
    <w:rsid w:val="00D220F5"/>
    <w:rsid w:val="00D22402"/>
    <w:rsid w:val="00D2259A"/>
    <w:rsid w:val="00D24240"/>
    <w:rsid w:val="00D245FE"/>
    <w:rsid w:val="00D24DFD"/>
    <w:rsid w:val="00D253BE"/>
    <w:rsid w:val="00D27C2D"/>
    <w:rsid w:val="00D326FC"/>
    <w:rsid w:val="00D346D2"/>
    <w:rsid w:val="00D41208"/>
    <w:rsid w:val="00D41373"/>
    <w:rsid w:val="00D4636E"/>
    <w:rsid w:val="00D46E4B"/>
    <w:rsid w:val="00D4707F"/>
    <w:rsid w:val="00D510B4"/>
    <w:rsid w:val="00D536AA"/>
    <w:rsid w:val="00D542F1"/>
    <w:rsid w:val="00D54FDE"/>
    <w:rsid w:val="00D57492"/>
    <w:rsid w:val="00D64229"/>
    <w:rsid w:val="00D65FAD"/>
    <w:rsid w:val="00D71D46"/>
    <w:rsid w:val="00D71F8F"/>
    <w:rsid w:val="00D721DE"/>
    <w:rsid w:val="00D813B6"/>
    <w:rsid w:val="00D8243D"/>
    <w:rsid w:val="00D8684D"/>
    <w:rsid w:val="00D92A40"/>
    <w:rsid w:val="00D92FB5"/>
    <w:rsid w:val="00DA45D0"/>
    <w:rsid w:val="00DA5583"/>
    <w:rsid w:val="00DB253C"/>
    <w:rsid w:val="00DD29F4"/>
    <w:rsid w:val="00DD370D"/>
    <w:rsid w:val="00DD5E90"/>
    <w:rsid w:val="00DE0245"/>
    <w:rsid w:val="00DE5833"/>
    <w:rsid w:val="00DF6597"/>
    <w:rsid w:val="00DF713B"/>
    <w:rsid w:val="00E160F0"/>
    <w:rsid w:val="00E17391"/>
    <w:rsid w:val="00E22AF6"/>
    <w:rsid w:val="00E24F43"/>
    <w:rsid w:val="00E305F2"/>
    <w:rsid w:val="00E30E31"/>
    <w:rsid w:val="00E31633"/>
    <w:rsid w:val="00E3300F"/>
    <w:rsid w:val="00E402CE"/>
    <w:rsid w:val="00E43EAF"/>
    <w:rsid w:val="00E4575B"/>
    <w:rsid w:val="00E45E2F"/>
    <w:rsid w:val="00E46219"/>
    <w:rsid w:val="00E47554"/>
    <w:rsid w:val="00E5500B"/>
    <w:rsid w:val="00E665FC"/>
    <w:rsid w:val="00E75859"/>
    <w:rsid w:val="00E865F1"/>
    <w:rsid w:val="00EA6B93"/>
    <w:rsid w:val="00EB18B1"/>
    <w:rsid w:val="00EB3081"/>
    <w:rsid w:val="00EB45F9"/>
    <w:rsid w:val="00EB4C7F"/>
    <w:rsid w:val="00EB587D"/>
    <w:rsid w:val="00EB63B3"/>
    <w:rsid w:val="00EC6F0E"/>
    <w:rsid w:val="00ED14F8"/>
    <w:rsid w:val="00ED2F40"/>
    <w:rsid w:val="00ED4B45"/>
    <w:rsid w:val="00ED503B"/>
    <w:rsid w:val="00ED7097"/>
    <w:rsid w:val="00EE3F40"/>
    <w:rsid w:val="00EE4818"/>
    <w:rsid w:val="00EF1964"/>
    <w:rsid w:val="00EF42C0"/>
    <w:rsid w:val="00EF60A8"/>
    <w:rsid w:val="00F01912"/>
    <w:rsid w:val="00F045F9"/>
    <w:rsid w:val="00F04C96"/>
    <w:rsid w:val="00F077B7"/>
    <w:rsid w:val="00F079EA"/>
    <w:rsid w:val="00F11871"/>
    <w:rsid w:val="00F1449F"/>
    <w:rsid w:val="00F16B30"/>
    <w:rsid w:val="00F26318"/>
    <w:rsid w:val="00F350CA"/>
    <w:rsid w:val="00F36F7C"/>
    <w:rsid w:val="00F47D0B"/>
    <w:rsid w:val="00F53193"/>
    <w:rsid w:val="00F5598D"/>
    <w:rsid w:val="00F64703"/>
    <w:rsid w:val="00F65B3F"/>
    <w:rsid w:val="00F6630B"/>
    <w:rsid w:val="00F71648"/>
    <w:rsid w:val="00F773B1"/>
    <w:rsid w:val="00F95256"/>
    <w:rsid w:val="00FA0F3F"/>
    <w:rsid w:val="00FA49EF"/>
    <w:rsid w:val="00FA4C63"/>
    <w:rsid w:val="00FA6212"/>
    <w:rsid w:val="00FB302A"/>
    <w:rsid w:val="00FB537B"/>
    <w:rsid w:val="00FB558F"/>
    <w:rsid w:val="00FB655E"/>
    <w:rsid w:val="00FC1164"/>
    <w:rsid w:val="00FC60C5"/>
    <w:rsid w:val="00FC63AB"/>
    <w:rsid w:val="00FD31A9"/>
    <w:rsid w:val="00FE587A"/>
    <w:rsid w:val="00FE6CCD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16D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uiPriority w:val="59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aliases w:val="Обычный (веб) Знак,Обычный (Web)1"/>
    <w:basedOn w:val="a"/>
    <w:uiPriority w:val="99"/>
    <w:qFormat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090E99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090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0A4EE-2371-4BF5-B2C5-000E52125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3</cp:revision>
  <cp:lastPrinted>2020-06-19T08:03:00Z</cp:lastPrinted>
  <dcterms:created xsi:type="dcterms:W3CDTF">2020-06-19T06:56:00Z</dcterms:created>
  <dcterms:modified xsi:type="dcterms:W3CDTF">2020-06-19T08:04:00Z</dcterms:modified>
</cp:coreProperties>
</file>